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03" w:rsidRPr="00C22303" w:rsidRDefault="00C22303" w:rsidP="00C22303">
      <w:pPr>
        <w:pBdr>
          <w:bottom w:val="single" w:sz="6" w:space="4" w:color="D9D8D8"/>
        </w:pBdr>
        <w:spacing w:after="225" w:line="240" w:lineRule="auto"/>
        <w:outlineLvl w:val="0"/>
        <w:rPr>
          <w:rFonts w:ascii="Tahoma" w:eastAsia="Times New Roman" w:hAnsi="Tahoma" w:cs="Tahoma"/>
          <w:b/>
          <w:bCs/>
          <w:color w:val="525252"/>
          <w:kern w:val="36"/>
          <w:sz w:val="33"/>
          <w:szCs w:val="33"/>
          <w:lang w:eastAsia="ru-RU"/>
        </w:rPr>
      </w:pPr>
      <w:r w:rsidRPr="00C22303">
        <w:rPr>
          <w:rFonts w:ascii="Tahoma" w:eastAsia="Times New Roman" w:hAnsi="Tahoma" w:cs="Tahoma"/>
          <w:b/>
          <w:bCs/>
          <w:color w:val="525252"/>
          <w:kern w:val="36"/>
          <w:sz w:val="33"/>
          <w:szCs w:val="33"/>
          <w:lang w:eastAsia="ru-RU"/>
        </w:rPr>
        <w:t>ЕГЭ - единый государственный экзамен</w:t>
      </w:r>
    </w:p>
    <w:p w:rsidR="00C22303" w:rsidRPr="00C22303" w:rsidRDefault="00C22303" w:rsidP="00C22303">
      <w:pPr>
        <w:pBdr>
          <w:bottom w:val="single" w:sz="6" w:space="4" w:color="D9D8D8"/>
        </w:pBd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D71AF"/>
          <w:sz w:val="27"/>
          <w:szCs w:val="27"/>
          <w:lang w:eastAsia="ru-RU"/>
        </w:rPr>
      </w:pPr>
      <w:r w:rsidRPr="00C22303">
        <w:rPr>
          <w:rFonts w:ascii="Tahoma" w:eastAsia="Times New Roman" w:hAnsi="Tahoma" w:cs="Tahoma"/>
          <w:b/>
          <w:bCs/>
          <w:color w:val="0D71AF"/>
          <w:sz w:val="27"/>
          <w:szCs w:val="27"/>
          <w:lang w:eastAsia="ru-RU"/>
        </w:rPr>
        <w:t xml:space="preserve">ГОСУДАРСТВЕННАЯ ИТОГОВАЯ  АТТЕСТАЦИЯ: ЕГЭ  – 2019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hyperlink r:id="rId6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Единый государственный экзамен в 2019 году не претерпит принципиальных содержательных изменений: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 по большинству предметов проводится уточнение формулировок заданий и совершенствование системы оценивания заданий для повышения дифференцирующей способности экзаменационной работы.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Все регламентирующие документы доступны на официальном </w:t>
      </w:r>
      <w:hyperlink r:id="rId7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сайте ЕГЭ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. </w:t>
      </w:r>
    </w:p>
    <w:p w:rsidR="00C22303" w:rsidRDefault="00C22303" w:rsidP="00C22303">
      <w:pPr>
        <w:pStyle w:val="3"/>
        <w:rPr>
          <w:rFonts w:ascii="Tahoma" w:hAnsi="Tahoma" w:cs="Tahoma"/>
          <w:color w:val="525252"/>
          <w:sz w:val="23"/>
          <w:szCs w:val="23"/>
        </w:rPr>
      </w:pPr>
      <w:r>
        <w:rPr>
          <w:rFonts w:ascii="Tahoma" w:hAnsi="Tahoma" w:cs="Tahoma"/>
          <w:color w:val="525252"/>
          <w:sz w:val="23"/>
          <w:szCs w:val="23"/>
        </w:rPr>
        <w:t>Открытый  банк  заданий ЕГЭ 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 На сайте </w:t>
      </w:r>
      <w:hyperlink r:id="rId8" w:history="1">
        <w:r>
          <w:rPr>
            <w:rStyle w:val="a4"/>
            <w:rFonts w:ascii="Tahoma" w:eastAsiaTheme="majorEastAsia" w:hAnsi="Tahoma" w:cs="Tahoma"/>
            <w:color w:val="0D71AF"/>
            <w:sz w:val="19"/>
            <w:szCs w:val="19"/>
          </w:rPr>
          <w:t>Федерального института педагогических измерений</w:t>
        </w:r>
      </w:hyperlink>
      <w:r>
        <w:rPr>
          <w:rFonts w:ascii="Tahoma" w:hAnsi="Tahoma" w:cs="Tahoma"/>
          <w:color w:val="525252"/>
          <w:sz w:val="19"/>
          <w:szCs w:val="19"/>
        </w:rPr>
        <w:t> </w:t>
      </w:r>
      <w:hyperlink r:id="rId9" w:history="1">
        <w:r>
          <w:rPr>
            <w:rStyle w:val="a4"/>
            <w:rFonts w:ascii="Tahoma" w:eastAsiaTheme="majorEastAsia" w:hAnsi="Tahoma" w:cs="Tahoma"/>
            <w:color w:val="0D71AF"/>
            <w:sz w:val="19"/>
            <w:szCs w:val="19"/>
          </w:rPr>
          <w:t>размещен открытый банк  заданий ЕГЭ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  В  банке представлены все типы экзаменационных заданий по всем предметам ЕГЭ. Для удобства работы задания в открытом банке собраны по тематическим разделам.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Материалы открытого банка заданий ЕГЭ  находится в свободном бесплатном доступе. </w:t>
      </w:r>
    </w:p>
    <w:p w:rsidR="00C22303" w:rsidRDefault="00C22303" w:rsidP="00C22303">
      <w:pPr>
        <w:pStyle w:val="3"/>
        <w:rPr>
          <w:rFonts w:ascii="Tahoma" w:hAnsi="Tahoma" w:cs="Tahoma"/>
          <w:color w:val="525252"/>
          <w:sz w:val="23"/>
          <w:szCs w:val="23"/>
        </w:rPr>
      </w:pPr>
      <w:r>
        <w:rPr>
          <w:rFonts w:ascii="Tahoma" w:hAnsi="Tahoma" w:cs="Tahoma"/>
          <w:color w:val="525252"/>
          <w:sz w:val="23"/>
          <w:szCs w:val="23"/>
        </w:rPr>
        <w:t xml:space="preserve">Официальные документы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C22303" w:rsidTr="00C22303">
        <w:tc>
          <w:tcPr>
            <w:tcW w:w="0" w:type="auto"/>
            <w:shd w:val="clear" w:color="auto" w:fill="auto"/>
            <w:vAlign w:val="center"/>
            <w:hideMark/>
          </w:tcPr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r>
              <w:rPr>
                <w:rFonts w:ascii="Tahoma" w:hAnsi="Tahoma" w:cs="Tahoma"/>
                <w:color w:val="525252"/>
                <w:sz w:val="19"/>
                <w:szCs w:val="19"/>
              </w:rPr>
              <w:t>Все новости и достоверная информация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hyperlink r:id="rId10" w:history="1">
              <w:r>
                <w:rPr>
                  <w:rStyle w:val="a4"/>
                  <w:rFonts w:ascii="Tahoma" w:eastAsiaTheme="majorEastAsia" w:hAnsi="Tahoma" w:cs="Tahoma"/>
                  <w:color w:val="0D71AF"/>
                  <w:sz w:val="19"/>
                  <w:szCs w:val="19"/>
                </w:rPr>
                <w:t>http://www.ege.edu.ru</w:t>
              </w:r>
            </w:hyperlink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– официальные документы и новости, комментарии специалистов, </w:t>
            </w:r>
            <w:proofErr w:type="spellStart"/>
            <w:r>
              <w:rPr>
                <w:rFonts w:ascii="Tahoma" w:hAnsi="Tahoma" w:cs="Tahoma"/>
                <w:color w:val="525252"/>
                <w:sz w:val="19"/>
                <w:szCs w:val="19"/>
              </w:rPr>
              <w:t>видеоконсультации</w:t>
            </w:r>
            <w:proofErr w:type="spellEnd"/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по предметам. 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hyperlink r:id="rId11" w:history="1">
              <w:r>
                <w:rPr>
                  <w:rStyle w:val="a4"/>
                  <w:rFonts w:ascii="Tahoma" w:eastAsiaTheme="majorEastAsia" w:hAnsi="Tahoma" w:cs="Tahoma"/>
                  <w:color w:val="0D71AF"/>
                  <w:sz w:val="19"/>
                  <w:szCs w:val="19"/>
                </w:rPr>
                <w:t>http://www.fipi.ru</w:t>
              </w:r>
            </w:hyperlink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– все по сочинению, демонстрационные варианты КИМ по всем предметам, открытый банк заданий. 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hyperlink r:id="rId12" w:history="1">
              <w:r>
                <w:rPr>
                  <w:rStyle w:val="a4"/>
                  <w:rFonts w:ascii="Tahoma" w:eastAsiaTheme="majorEastAsia" w:hAnsi="Tahoma" w:cs="Tahoma"/>
                  <w:color w:val="0D71AF"/>
                  <w:sz w:val="19"/>
                  <w:szCs w:val="19"/>
                </w:rPr>
                <w:t>http://obrnadzor.gov.ru</w:t>
              </w:r>
            </w:hyperlink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– официальные документы. </w:t>
            </w:r>
          </w:p>
          <w:tbl>
            <w:tblPr>
              <w:tblpPr w:leftFromText="180" w:rightFromText="180" w:vertAnchor="text" w:horzAnchor="margin" w:tblpY="152"/>
              <w:tblW w:w="83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0"/>
              <w:gridCol w:w="6"/>
            </w:tblGrid>
            <w:tr w:rsidR="00C22303" w:rsidTr="00C22303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22303" w:rsidRDefault="00C22303" w:rsidP="00635443">
                  <w:pPr>
                    <w:pStyle w:val="3"/>
                    <w:rPr>
                      <w:rFonts w:ascii="Tahoma" w:hAnsi="Tahoma" w:cs="Tahoma"/>
                      <w:color w:val="525252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525252"/>
                      <w:sz w:val="23"/>
                      <w:szCs w:val="23"/>
                    </w:rPr>
                    <w:t>Полезные советы психолога для выпускников и родителей</w:t>
                  </w:r>
                </w:p>
                <w:p w:rsidR="00C22303" w:rsidRDefault="00C22303" w:rsidP="00635443">
                  <w:pPr>
                    <w:pStyle w:val="a3"/>
                    <w:rPr>
                      <w:rFonts w:ascii="Tahoma" w:hAnsi="Tahoma" w:cs="Tahoma"/>
                      <w:color w:val="525252"/>
                      <w:sz w:val="19"/>
                      <w:szCs w:val="19"/>
                    </w:rPr>
                  </w:pPr>
                  <w:hyperlink r:id="rId13" w:history="1">
                    <w:r>
                      <w:rPr>
                        <w:rStyle w:val="a4"/>
                        <w:rFonts w:ascii="Tahoma" w:eastAsiaTheme="majorEastAsia" w:hAnsi="Tahoma" w:cs="Tahoma"/>
                        <w:color w:val="0D71AF"/>
                        <w:sz w:val="19"/>
                        <w:szCs w:val="19"/>
                      </w:rPr>
                      <w:t>hhttp://www.ege.edu.ru/ru/main/information_materials/vid_pap/video_item/index.php?vid_4=330</w:t>
                    </w:r>
                  </w:hyperlink>
                  <w:r>
                    <w:rPr>
                      <w:rFonts w:ascii="Tahoma" w:hAnsi="Tahoma" w:cs="Tahoma"/>
                      <w:color w:val="525252"/>
                      <w:sz w:val="19"/>
                      <w:szCs w:val="19"/>
                    </w:rPr>
                    <w:t xml:space="preserve"> 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C22303" w:rsidRDefault="00C22303" w:rsidP="00635443">
                  <w:pPr>
                    <w:pStyle w:val="a3"/>
                    <w:rPr>
                      <w:rFonts w:ascii="Tahoma" w:hAnsi="Tahoma" w:cs="Tahoma"/>
                      <w:color w:val="525252"/>
                      <w:sz w:val="19"/>
                      <w:szCs w:val="19"/>
                    </w:rPr>
                  </w:pPr>
                </w:p>
                <w:p w:rsidR="00C22303" w:rsidRDefault="00C22303" w:rsidP="00635443">
                  <w:pPr>
                    <w:pStyle w:val="a3"/>
                    <w:rPr>
                      <w:rFonts w:ascii="Tahoma" w:hAnsi="Tahoma" w:cs="Tahoma"/>
                      <w:color w:val="525252"/>
                      <w:sz w:val="19"/>
                      <w:szCs w:val="19"/>
                    </w:rPr>
                  </w:pPr>
                  <w:r>
                    <w:rPr>
                      <w:rFonts w:ascii="Tahoma" w:hAnsi="Tahoma" w:cs="Tahoma"/>
                      <w:color w:val="525252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</w:p>
        </w:tc>
      </w:tr>
    </w:tbl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>
      <w:pPr>
        <w:pStyle w:val="1"/>
        <w:pBdr>
          <w:bottom w:val="single" w:sz="6" w:space="4" w:color="D9D8D8"/>
        </w:pBdr>
        <w:spacing w:before="0" w:beforeAutospacing="0" w:after="225" w:afterAutospacing="0"/>
        <w:rPr>
          <w:rFonts w:ascii="Tahoma" w:hAnsi="Tahoma" w:cs="Tahoma"/>
          <w:color w:val="525252"/>
          <w:sz w:val="33"/>
          <w:szCs w:val="33"/>
        </w:rPr>
      </w:pPr>
      <w:r>
        <w:rPr>
          <w:rFonts w:ascii="Tahoma" w:hAnsi="Tahoma" w:cs="Tahoma"/>
          <w:color w:val="525252"/>
          <w:sz w:val="33"/>
          <w:szCs w:val="33"/>
        </w:rPr>
        <w:lastRenderedPageBreak/>
        <w:t>ОГЭ - основной государственный экзамен</w:t>
      </w:r>
    </w:p>
    <w:p w:rsidR="00C22303" w:rsidRDefault="00C22303" w:rsidP="00C22303">
      <w:pPr>
        <w:pStyle w:val="2"/>
        <w:pBdr>
          <w:bottom w:val="single" w:sz="6" w:space="4" w:color="D9D8D8"/>
        </w:pBdr>
        <w:rPr>
          <w:rFonts w:ascii="Tahoma" w:hAnsi="Tahoma" w:cs="Tahoma"/>
          <w:color w:val="0D71AF"/>
          <w:sz w:val="27"/>
          <w:szCs w:val="27"/>
        </w:rPr>
      </w:pPr>
      <w:r>
        <w:rPr>
          <w:rFonts w:ascii="Tahoma" w:hAnsi="Tahoma" w:cs="Tahoma"/>
          <w:color w:val="0D71AF"/>
          <w:sz w:val="27"/>
          <w:szCs w:val="27"/>
        </w:rPr>
        <w:t xml:space="preserve">ГОСУДАРСТВЕННАЯ ИТОГОВАЯ  АТТЕСТАЦИЯ: ОГЭ  – 2019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(ГИА).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ГИА в 9 классах проходит в двух формах:   основной государственный экзамен (ОГЭ) и государственный выпускной экзамен (ГВЭ).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ОГЭ 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ГВЭ – форма ГИА в виде письменных и устных экзаменов с использованием текстов, тем, заданий, билетов.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Выпускники  9-х  классов, являющиеся лицами с ограниченными возможностями здоровья, детьми-инвалидами, инвалидами,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Государственная итоговая аттестация по образовательным программам основного общего образования включает в себя 4 экзамена: два обязательных – русский язык и математика и два по выбору выпускника.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proofErr w:type="gramStart"/>
      <w:r>
        <w:rPr>
          <w:rFonts w:ascii="Tahoma" w:hAnsi="Tahoma" w:cs="Tahoma"/>
          <w:color w:val="525252"/>
          <w:sz w:val="19"/>
          <w:szCs w:val="19"/>
        </w:rPr>
        <w:t xml:space="preserve">Предметы по выбору определяются учеником самостоятельно из числа учебных предметов: литература, английский язык, история, обществознание, география, биология, физика, химия, информатика. </w:t>
      </w:r>
      <w:proofErr w:type="gramEnd"/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Экзамены по всем учебным предметам, за исключением иностранных языков проводятся на русском языке.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Заявление, с указанием выбранных обучающимся учебных предметов,  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обучающийся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  подает в гимназию  до 1 марта текущего года.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rPr>
          <w:rFonts w:ascii="Tahoma" w:hAnsi="Tahoma" w:cs="Tahoma"/>
          <w:color w:val="525252"/>
          <w:sz w:val="19"/>
          <w:szCs w:val="19"/>
        </w:rPr>
        <w:t>удовлетворительных</w:t>
      </w:r>
      <w:proofErr w:type="gramEnd"/>
      <w:r>
        <w:rPr>
          <w:rFonts w:ascii="Tahoma" w:hAnsi="Tahoma" w:cs="Tahoma"/>
          <w:color w:val="525252"/>
          <w:sz w:val="19"/>
          <w:szCs w:val="19"/>
        </w:rPr>
        <w:t xml:space="preserve">).  </w:t>
      </w:r>
    </w:p>
    <w:p w:rsidR="00C22303" w:rsidRP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Новое в допуске к экзаменам за курс основного общего образование: </w:t>
      </w:r>
      <w:r>
        <w:rPr>
          <w:rFonts w:ascii="Tahoma" w:hAnsi="Tahoma" w:cs="Tahoma"/>
          <w:color w:val="525252"/>
          <w:sz w:val="19"/>
          <w:szCs w:val="19"/>
        </w:rPr>
        <w:t xml:space="preserve"> обязательным условием является </w:t>
      </w:r>
      <w:r w:rsidRPr="00C22303">
        <w:rPr>
          <w:rFonts w:ascii="Tahoma" w:hAnsi="Tahoma" w:cs="Tahoma"/>
          <w:color w:val="525252"/>
          <w:sz w:val="19"/>
          <w:szCs w:val="19"/>
          <w:u w:val="single"/>
        </w:rPr>
        <w:t xml:space="preserve">положительный результат (зачет) по прохождению устного итогового собеседования.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Модель собеседования включает следующие типы заданий: </w:t>
      </w:r>
      <w:r>
        <w:rPr>
          <w:rFonts w:ascii="Tahoma" w:hAnsi="Tahoma" w:cs="Tahoma"/>
          <w:color w:val="525252"/>
          <w:sz w:val="19"/>
          <w:szCs w:val="19"/>
        </w:rPr>
        <w:br/>
        <w:t>1) чтение текста вслух; </w:t>
      </w:r>
      <w:r>
        <w:rPr>
          <w:rFonts w:ascii="Tahoma" w:hAnsi="Tahoma" w:cs="Tahoma"/>
          <w:color w:val="525252"/>
          <w:sz w:val="19"/>
          <w:szCs w:val="19"/>
        </w:rPr>
        <w:br/>
        <w:t>2) пересказ текста с привлечением дополнительной информации; </w:t>
      </w:r>
      <w:bookmarkStart w:id="0" w:name="_GoBack"/>
      <w:bookmarkEnd w:id="0"/>
      <w:r>
        <w:rPr>
          <w:rFonts w:ascii="Tahoma" w:hAnsi="Tahoma" w:cs="Tahoma"/>
          <w:color w:val="525252"/>
          <w:sz w:val="19"/>
          <w:szCs w:val="19"/>
        </w:rPr>
        <w:br/>
        <w:t>3) монологическое высказывание по одной из выбранных тем; </w:t>
      </w:r>
      <w:r>
        <w:rPr>
          <w:rFonts w:ascii="Tahoma" w:hAnsi="Tahoma" w:cs="Tahoma"/>
          <w:color w:val="525252"/>
          <w:sz w:val="19"/>
          <w:szCs w:val="19"/>
        </w:rPr>
        <w:br/>
        <w:t xml:space="preserve">4) диалог с экзаменатором-собеседником.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Все тексты для чтения, которые будут предложены участникам собеседования, - это тексты о выдающихся людях России.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На выполнение работы каждому участнику будет отводиться около 15 минут.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 процессе проведения собеседования будет вестись аудиозапись.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lastRenderedPageBreak/>
        <w:t xml:space="preserve"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Планируется, что итоговое собеседование выпускники 9 классов будут проходить в своих школах. Оцениваться оно будет по системе «зачет»/«незачет».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Демоверсия итогового собеседования -2019 в папке «Русский язык» </w:t>
      </w:r>
      <w:hyperlink r:id="rId14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на сайте ФИПИ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noProof/>
          <w:color w:val="525252"/>
          <w:sz w:val="19"/>
          <w:szCs w:val="1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pastedGraphic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pastedGraphic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xF7AIAAOQFAAAOAAAAZHJzL2Uyb0RvYy54bWysVM2O0zAQviPxDpbvaZJu+pNo09Vuf1ZI&#10;C6y0cEZu4jQWiR1st9kFISFxReIReAguiJ99hvSNGDttt929ICAHy/Y438x8880cn1yXBVpRqZjg&#10;MfY7HkaUJyJlfBHjly9mzhAjpQlPSSE4jfENVfhk9PjRcV1FtCtyUaRUIgDhKqqrGOdaV5HrqiSn&#10;JVEdUVEOxkzIkmg4yoWbSlIDelm4Xc/ru7WQaSVFQpWC20lrxCOLn2U00c+zTFGNihhDbNqu0q5z&#10;s7qjYxItJKlylmzCIH8RRUkYB6c7qAnRBC0lewBVskQKJTLdSUTpiixjCbU5QDa+dy+bq5xU1OYC&#10;5KhqR5P6f7DJs9WlRCyNcYARJyWUqPmy/rD+3Pxsbtcfm6/NbfNj/an51XxrviN4k1KVAH8VUZqm&#10;5y1xr7qdii8Ml3WlIoC8qi6lYUNVFyJ5rRAX45zwBT1VFVQEdAK+tldSijqnJIWkfAPhHmCYgwI0&#10;NK+fihSiI0stLNPXmSyND+AQXduC3uwKSq81SuDyyAuGHpQ9AdNmbzyQaPtzJZU+p6JEZhNjCdFZ&#10;cLK6ULp9un1ifHExY0UB9yQq+MEFYLY34Bp+NTYThJXAu9ALp8PpMHCCbn/qBN5k4pzOxoHTn/mD&#10;3uRoMh5P/PfGrx9EOUtTyo2brRz94M/KvWmMVkg7QSpRsNTAmZCUXMzHhUQrAu0ws5+lHCx3z9zD&#10;MCxfkMu9lPxu4J11Q2fWHw6cYBb0nHDgDR3PD8/CvheEwWR2mNIF4/TfU0J1jMNet2ertBf0vdw8&#10;+z3MjUQl0zBwClbGGKQBn3lEIqPAKU/tXhNWtPs9Kkz4d1RAubeFtno1Em3VPxfpDchVCpATKA9G&#10;I2xyId9iVEO3xFi9WRJJMSqecJB86AeBmUv2EPQGXTjIfct830J4AlAx1hi127FuZ9mykmyRgyff&#10;EsPFKbRJxqyETQu1UW2aC0aJzWQz9sys2j/bV3fDefQ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BhcRewCAADk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 2019 году результаты, полученные на ГИА-9 по всем четырем экзаменационным предметам, в том числе и по двум   предметам по выбору,   влияют на итоговую отметку, выставляемую в аттестат об основном общем образовании (аттестат), а также на получение аттестата.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noProof/>
          <w:color w:val="525252"/>
          <w:sz w:val="19"/>
          <w:szCs w:val="1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pastedGraphic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pastedGraphic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7CA7QIAAOQFAAAOAAAAZHJzL2Uyb0RvYy54bWysVM2O0zAQviPxDpbvaZJu+pNo09Vuf1ZI&#10;C6y0cEZu4jQWiR1st9kFISFxReIReAguiJ99hvSNGDttt929ICAHy/Y438x8880cn1yXBVpRqZjg&#10;MfY7HkaUJyJlfBHjly9mzhAjpQlPSSE4jfENVfhk9PjRcV1FtCtyUaRUIgDhKqqrGOdaV5HrqiSn&#10;JVEdUVEOxkzIkmg4yoWbSlIDelm4Xc/ru7WQaSVFQpWC20lrxCOLn2U00c+zTFGNihhDbNqu0q5z&#10;s7qjYxItJKlylmzCIH8RRUkYB6c7qAnRBC0lewBVskQKJTLdSUTpiixjCbU5QDa+dy+bq5xU1OYC&#10;5KhqR5P6f7DJs9WlRCyN8RFGnJRQoubL+sP6c/OzuV1/bL42t82P9afmV/Ot+Y7gTUpVAvxVRGma&#10;nrfEvep2Kr4wXNaVigDyqrqUhg1VXYjktUJcjHPCF/RUVVAR0An42l5JKeqckhSS8g2Ee4BhDgrQ&#10;0Lx+KlKIjiy1sExfZ7I0PoBDdG0LerMrKL3WKIHLIy8YelD2BEybvfFAou3PlVT6nIoSmU2MJURn&#10;wcnqQun26faJ8cXFjBUF3JOo4AcXgNnegGv41dhMEFYC70IvnA6nw8AJuv2pE3iTiXM6GwdOf+YP&#10;epOjyXg88d8bv34Q5SxNKTdutnL0gz8r96YxWiHtBKlEwVIDZ0JScjEfFxKtCLTDzH6WcrDcPXMP&#10;w7B8QS73UvK7gXfWDZ1ZfzhwglnQc8KBN3Q8PzwL+14QBpPZYUoXjNN/TwnVMQ573Z6t0l7Q93Lz&#10;7PcwNxKVTMPAKVgZY5AGfOYRiYwCpzy1e01Y0e73qDDh31EB5d4W2urVSLRV/1ykNyBXKUBOoDwY&#10;jbDJhXyLUQ3dEmP1Zkkkxah4wkHyoR8EZi7ZQ9AbdOEg9y3zfQvhCUDFWGPUbse6nWXLSrJFDp58&#10;SwwXp9AmGbMSNi3URrVpLhglNpPN2DOzav9sX90N59F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fzsIDtAgAA5A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При прохождении ГИА-9 в 2019году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сроки. Участие в ГИА для таких выпускников возможно не ранее 1 сентября 2019 года.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noProof/>
          <w:color w:val="525252"/>
          <w:sz w:val="19"/>
          <w:szCs w:val="19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pastedGraphic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pastedGraphic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/p7AIAAOQFAAAOAAAAZHJzL2Uyb0RvYy54bWysVM1u1DAQviPxDpbv2fw0u91EzVbt/lRI&#10;BSoVzsibOBuLxA62t2lBSEhckXgEHoIL4qfPkH0jxs7udre9ICAHy/Y438x8880cHV9XJbqiUjHB&#10;E+z3PIwoT0XG+CLBL1/MnCFGShOekVJwmuAbqvDx6PGjo6aOaSAKUWZUIgDhKm7qBBda17HrqrSg&#10;FVE9UVMOxlzIimg4yoWbSdIAelW6gecN3EbIrJYipUrB7aQz4pHFz3Oa6ud5rqhGZYIhNm1Xade5&#10;Wd3REYkXktQFS9dhkL+IoiKMg9Mt1IRogpaSPYCqWCqFErnupaJyRZ6zlNocIBvfu5fNZUFqanMB&#10;clS9pUn9P9j02dWFRCxLcIARJxWUqP2y+rD63P5sb1cf26/tbftj9an91X5rvyN4k1GVAn81UZpm&#10;Zx1xr4JezReGy6ZWMUBe1hfSsKHqc5G+VoiLcUH4gp6oGioCOgFfmyspRVNQkkFSvoFw9zDMQQEa&#10;mjdPRQbRkaUWlunrXFbGB3CIrm1Bb7YFpdcapXB54IVDD8qegmm9Nx5IvPm5lkqfUVEhs0mwhOgs&#10;OLk6V7p7unlifHExY2UJ9yQu+d4FYHY34Bp+NTYThJXAu8iLpsPpMHTCYDB1Qm8ycU5m49AZzPzD&#10;/uRgMh5P/PfGrx/GBcsyyo2bjRz98M/KvW6MTkhbQSpRsszAmZCUXMzHpURXBNphZj9LOVjunrn7&#10;YVi+IJd7KflB6J0GkTMbDA+dcBb2nejQGzqeH51GAy+MwslsP6Vzxum/p4SaBEf9oG+rtBP0vdw8&#10;+z3MjcQV0zBwSlYlGKQBn3lEYqPAKc/sXhNWdvsdKkz4d1RAuTeFtno1Eu3UPxfZDchVCpATKA9G&#10;I2wKId9i1EC3JFi9WRJJMSqfcJB85IehmUv2EPYPAzjIXct810J4ClAJ1hh127HuZtmylmxRgCff&#10;EsPFCbRJzqyETQt1Ua2bC0aJzWQ99sys2j3bV3fDefQ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3dHv6ewCAADkBQ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Права участников защищены! </w:t>
      </w:r>
    </w:p>
    <w:p w:rsidR="00C22303" w:rsidRDefault="00C22303" w:rsidP="00C22303">
      <w:pPr>
        <w:pStyle w:val="3"/>
        <w:rPr>
          <w:rFonts w:ascii="Tahoma" w:hAnsi="Tahoma" w:cs="Tahoma"/>
          <w:color w:val="525252"/>
          <w:sz w:val="23"/>
          <w:szCs w:val="23"/>
        </w:rPr>
      </w:pPr>
      <w:r>
        <w:rPr>
          <w:rFonts w:ascii="Tahoma" w:hAnsi="Tahoma" w:cs="Tahoma"/>
          <w:color w:val="525252"/>
          <w:sz w:val="23"/>
          <w:szCs w:val="23"/>
        </w:rPr>
        <w:t xml:space="preserve">Апелляции о нарушении установленного порядка проведения ОГЭ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Апелляция о нарушении установленного порядка проведения ОГЭ подается участником ОГЭ в день экзамена, не покидая ППЭ.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Действия участника ОГЭ:</w:t>
      </w:r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numPr>
          <w:ilvl w:val="0"/>
          <w:numId w:val="1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получить от организатора в аудитории форму 2-ППЭ (2 экземпляра), по которой составляется апелляция; составить апелляцию в 2-х экземплярах; </w:t>
      </w:r>
    </w:p>
    <w:p w:rsidR="00C22303" w:rsidRDefault="00C22303" w:rsidP="00C22303">
      <w:pPr>
        <w:pStyle w:val="a3"/>
        <w:numPr>
          <w:ilvl w:val="0"/>
          <w:numId w:val="1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передать оба экземпляра уполномоченному представителю </w:t>
      </w:r>
      <w:hyperlink r:id="rId15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ГЭК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, который обязан принять и удостоверить их своей подписью, один экземпляр отдать участнику ЕГЭ, другой передать в </w:t>
      </w:r>
      <w:hyperlink r:id="rId16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конфликтную комиссию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; получить информацию о времени и месте рассмотрения апелляции конфликтной комиссией. </w:t>
      </w:r>
    </w:p>
    <w:p w:rsidR="00C22303" w:rsidRDefault="00C22303" w:rsidP="00C22303">
      <w:pPr>
        <w:pStyle w:val="a3"/>
        <w:numPr>
          <w:ilvl w:val="0"/>
          <w:numId w:val="1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lastRenderedPageBreak/>
        <w:t xml:space="preserve">Для проверки изложенных в апелляции сведений о нарушении установленного порядка проведения ОГЭ уполномоченным представителем ГЭК создается комиссия и организуется проведение проверки.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 состав комиссии могут включаться </w:t>
      </w:r>
      <w:hyperlink r:id="rId17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руководитель ППЭ, организаторы, общественные наблюдатели, медицинские работники и представители правоохранительных органов.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</w:t>
      </w:r>
      <w:hyperlink r:id="rId18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ГЭК в конфликтную комиссию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Конфликтная комиссия рассматривает апелляцию о нарушении установленного порядка проведения ОГЭ не более 2-х рабочих дней и выносит одно из решений: отклонение апелляции; удовлетворение апелляции.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 случае удовлетворения апелляции результат ОГЭ участника аннулируется, и участнику предоставляется возможность сдать ОГЭ по данному предмету в другой день, предусмотренный </w:t>
      </w:r>
      <w:hyperlink r:id="rId19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единым расписанием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Апелляция о несогласии с результатами ОГЭ</w:t>
      </w:r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Апелляция подается в течение 2-х рабочих дней после официального объявления индивидуальных результатов экзамена и ознакомления с ними участника ОГЭ.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Выпускники текущего года подают апелляцию о несогласии с выставленными баллами в гимназию. 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Действия участника ОГЭ:</w:t>
      </w:r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numPr>
          <w:ilvl w:val="0"/>
          <w:numId w:val="2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получить по месту регистрации на ОГЭ (в гимназии) форму (в двух экземплярах), по которой составляется апелляция; составить апелляцию в 2-х экземплярах; </w:t>
      </w:r>
    </w:p>
    <w:p w:rsidR="00C22303" w:rsidRDefault="00C22303" w:rsidP="00C22303">
      <w:pPr>
        <w:pStyle w:val="a3"/>
        <w:numPr>
          <w:ilvl w:val="0"/>
          <w:numId w:val="2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передать оба экземпляра вышеуказанным лицам (которые обязаны принять и удостоверить их своей подписью, один экземпляр отдать участнику ОГЭ, другой передать в конфликтную комиссию); </w:t>
      </w:r>
    </w:p>
    <w:p w:rsidR="00C22303" w:rsidRDefault="00C22303" w:rsidP="00C22303">
      <w:pPr>
        <w:pStyle w:val="a3"/>
        <w:numPr>
          <w:ilvl w:val="0"/>
          <w:numId w:val="2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получить информацию о времени и месте рассмотрения апелляции; </w:t>
      </w:r>
    </w:p>
    <w:p w:rsidR="00C22303" w:rsidRDefault="00C22303" w:rsidP="00C22303">
      <w:pPr>
        <w:pStyle w:val="a3"/>
        <w:numPr>
          <w:ilvl w:val="0"/>
          <w:numId w:val="2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прийти на процедуру рассмотрения апелляций в конфликтную комиссию, имея при себе паспорт. </w:t>
      </w:r>
    </w:p>
    <w:p w:rsidR="00C22303" w:rsidRDefault="00C22303" w:rsidP="00C22303">
      <w:pPr>
        <w:pStyle w:val="a3"/>
        <w:numPr>
          <w:ilvl w:val="0"/>
          <w:numId w:val="2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>При рассмотрении апелляции вместо участника ОГЭ или вместе с ним могут присутствовать его родители (законные представители), которые должны иметь при себе паспорта. Законные представители (опе</w:t>
      </w:r>
      <w:r>
        <w:rPr>
          <w:rFonts w:ascii="Tahoma" w:hAnsi="Tahoma" w:cs="Tahoma"/>
          <w:color w:val="525252"/>
          <w:sz w:val="19"/>
          <w:szCs w:val="19"/>
        </w:rPr>
        <w:softHyphen/>
        <w:t>куны, усы</w:t>
      </w:r>
      <w:r>
        <w:rPr>
          <w:rFonts w:ascii="Tahoma" w:hAnsi="Tahoma" w:cs="Tahoma"/>
          <w:color w:val="525252"/>
          <w:sz w:val="19"/>
          <w:szCs w:val="19"/>
        </w:rPr>
        <w:softHyphen/>
        <w:t>нови</w:t>
      </w:r>
      <w:r>
        <w:rPr>
          <w:rFonts w:ascii="Tahoma" w:hAnsi="Tahoma" w:cs="Tahoma"/>
          <w:color w:val="525252"/>
          <w:sz w:val="19"/>
          <w:szCs w:val="19"/>
        </w:rPr>
        <w:softHyphen/>
        <w:t>тели, по</w:t>
      </w:r>
      <w:r>
        <w:rPr>
          <w:rFonts w:ascii="Tahoma" w:hAnsi="Tahoma" w:cs="Tahoma"/>
          <w:color w:val="525252"/>
          <w:sz w:val="19"/>
          <w:szCs w:val="19"/>
        </w:rPr>
        <w:softHyphen/>
        <w:t>печи</w:t>
      </w:r>
      <w:r>
        <w:rPr>
          <w:rFonts w:ascii="Tahoma" w:hAnsi="Tahoma" w:cs="Tahoma"/>
          <w:color w:val="525252"/>
          <w:sz w:val="19"/>
          <w:szCs w:val="19"/>
        </w:rPr>
        <w:softHyphen/>
        <w:t>тели, а так</w:t>
      </w:r>
      <w:r>
        <w:rPr>
          <w:rFonts w:ascii="Tahoma" w:hAnsi="Tahoma" w:cs="Tahoma"/>
          <w:color w:val="525252"/>
          <w:sz w:val="19"/>
          <w:szCs w:val="19"/>
        </w:rPr>
        <w:softHyphen/>
        <w:t>же ли</w:t>
      </w:r>
      <w:r>
        <w:rPr>
          <w:rFonts w:ascii="Tahoma" w:hAnsi="Tahoma" w:cs="Tahoma"/>
          <w:color w:val="525252"/>
          <w:sz w:val="19"/>
          <w:szCs w:val="19"/>
        </w:rPr>
        <w:softHyphen/>
        <w:t>ца, осу</w:t>
      </w:r>
      <w:r>
        <w:rPr>
          <w:rFonts w:ascii="Tahoma" w:hAnsi="Tahoma" w:cs="Tahoma"/>
          <w:color w:val="525252"/>
          <w:sz w:val="19"/>
          <w:szCs w:val="19"/>
        </w:rPr>
        <w:softHyphen/>
        <w:t>щест</w:t>
      </w:r>
      <w:r>
        <w:rPr>
          <w:rFonts w:ascii="Tahoma" w:hAnsi="Tahoma" w:cs="Tahoma"/>
          <w:color w:val="525252"/>
          <w:sz w:val="19"/>
          <w:szCs w:val="19"/>
        </w:rPr>
        <w:softHyphen/>
        <w:t>вля</w:t>
      </w:r>
      <w:r>
        <w:rPr>
          <w:rFonts w:ascii="Tahoma" w:hAnsi="Tahoma" w:cs="Tahoma"/>
          <w:color w:val="525252"/>
          <w:sz w:val="19"/>
          <w:szCs w:val="19"/>
        </w:rPr>
        <w:softHyphen/>
        <w:t>ющие пат</w:t>
      </w:r>
      <w:r>
        <w:rPr>
          <w:rFonts w:ascii="Tahoma" w:hAnsi="Tahoma" w:cs="Tahoma"/>
          <w:color w:val="525252"/>
          <w:sz w:val="19"/>
          <w:szCs w:val="19"/>
        </w:rPr>
        <w:softHyphen/>
        <w:t>ро</w:t>
      </w:r>
      <w:r>
        <w:rPr>
          <w:rFonts w:ascii="Tahoma" w:hAnsi="Tahoma" w:cs="Tahoma"/>
          <w:color w:val="525252"/>
          <w:sz w:val="19"/>
          <w:szCs w:val="19"/>
        </w:rPr>
        <w:softHyphen/>
        <w:t>наж со</w:t>
      </w:r>
      <w:r>
        <w:rPr>
          <w:rFonts w:ascii="Tahoma" w:hAnsi="Tahoma" w:cs="Tahoma"/>
          <w:color w:val="525252"/>
          <w:sz w:val="19"/>
          <w:szCs w:val="19"/>
        </w:rPr>
        <w:softHyphen/>
        <w:t>вер</w:t>
      </w:r>
      <w:r>
        <w:rPr>
          <w:rFonts w:ascii="Tahoma" w:hAnsi="Tahoma" w:cs="Tahoma"/>
          <w:color w:val="525252"/>
          <w:sz w:val="19"/>
          <w:szCs w:val="19"/>
        </w:rPr>
        <w:softHyphen/>
        <w:t>шенно</w:t>
      </w:r>
      <w:r>
        <w:rPr>
          <w:rFonts w:ascii="Tahoma" w:hAnsi="Tahoma" w:cs="Tahoma"/>
          <w:color w:val="525252"/>
          <w:sz w:val="19"/>
          <w:szCs w:val="19"/>
        </w:rPr>
        <w:softHyphen/>
        <w:t>лет</w:t>
      </w:r>
      <w:r>
        <w:rPr>
          <w:rFonts w:ascii="Tahoma" w:hAnsi="Tahoma" w:cs="Tahoma"/>
          <w:color w:val="525252"/>
          <w:sz w:val="19"/>
          <w:szCs w:val="19"/>
        </w:rPr>
        <w:softHyphen/>
        <w:t>не</w:t>
      </w:r>
      <w:r>
        <w:rPr>
          <w:rFonts w:ascii="Tahoma" w:hAnsi="Tahoma" w:cs="Tahoma"/>
          <w:color w:val="525252"/>
          <w:sz w:val="19"/>
          <w:szCs w:val="19"/>
        </w:rPr>
        <w:softHyphen/>
        <w:t>го де</w:t>
      </w:r>
      <w:r>
        <w:rPr>
          <w:rFonts w:ascii="Tahoma" w:hAnsi="Tahoma" w:cs="Tahoma"/>
          <w:color w:val="525252"/>
          <w:sz w:val="19"/>
          <w:szCs w:val="19"/>
        </w:rPr>
        <w:softHyphen/>
        <w:t>ес</w:t>
      </w:r>
      <w:r>
        <w:rPr>
          <w:rFonts w:ascii="Tahoma" w:hAnsi="Tahoma" w:cs="Tahoma"/>
          <w:color w:val="525252"/>
          <w:sz w:val="19"/>
          <w:szCs w:val="19"/>
        </w:rPr>
        <w:softHyphen/>
        <w:t>по</w:t>
      </w:r>
      <w:r>
        <w:rPr>
          <w:rFonts w:ascii="Tahoma" w:hAnsi="Tahoma" w:cs="Tahoma"/>
          <w:color w:val="525252"/>
          <w:sz w:val="19"/>
          <w:szCs w:val="19"/>
        </w:rPr>
        <w:softHyphen/>
        <w:t>соб</w:t>
      </w:r>
      <w:r>
        <w:rPr>
          <w:rFonts w:ascii="Tahoma" w:hAnsi="Tahoma" w:cs="Tahoma"/>
          <w:color w:val="525252"/>
          <w:sz w:val="19"/>
          <w:szCs w:val="19"/>
        </w:rPr>
        <w:softHyphen/>
        <w:t>но</w:t>
      </w:r>
      <w:r>
        <w:rPr>
          <w:rFonts w:ascii="Tahoma" w:hAnsi="Tahoma" w:cs="Tahoma"/>
          <w:color w:val="525252"/>
          <w:sz w:val="19"/>
          <w:szCs w:val="19"/>
        </w:rPr>
        <w:softHyphen/>
        <w:t>го ли</w:t>
      </w:r>
      <w:r>
        <w:rPr>
          <w:rFonts w:ascii="Tahoma" w:hAnsi="Tahoma" w:cs="Tahoma"/>
          <w:color w:val="525252"/>
          <w:sz w:val="19"/>
          <w:szCs w:val="19"/>
        </w:rPr>
        <w:softHyphen/>
        <w:t>ца, ко</w:t>
      </w:r>
      <w:r>
        <w:rPr>
          <w:rFonts w:ascii="Tahoma" w:hAnsi="Tahoma" w:cs="Tahoma"/>
          <w:color w:val="525252"/>
          <w:sz w:val="19"/>
          <w:szCs w:val="19"/>
        </w:rPr>
        <w:softHyphen/>
        <w:t>торый по сос</w:t>
      </w:r>
      <w:r>
        <w:rPr>
          <w:rFonts w:ascii="Tahoma" w:hAnsi="Tahoma" w:cs="Tahoma"/>
          <w:color w:val="525252"/>
          <w:sz w:val="19"/>
          <w:szCs w:val="19"/>
        </w:rPr>
        <w:softHyphen/>
        <w:t>то</w:t>
      </w:r>
      <w:r>
        <w:rPr>
          <w:rFonts w:ascii="Tahoma" w:hAnsi="Tahoma" w:cs="Tahoma"/>
          <w:color w:val="525252"/>
          <w:sz w:val="19"/>
          <w:szCs w:val="19"/>
        </w:rPr>
        <w:softHyphen/>
        <w:t>янию здо</w:t>
      </w:r>
      <w:r>
        <w:rPr>
          <w:rFonts w:ascii="Tahoma" w:hAnsi="Tahoma" w:cs="Tahoma"/>
          <w:color w:val="525252"/>
          <w:sz w:val="19"/>
          <w:szCs w:val="19"/>
        </w:rPr>
        <w:softHyphen/>
        <w:t>ровья не мо</w:t>
      </w:r>
      <w:r>
        <w:rPr>
          <w:rFonts w:ascii="Tahoma" w:hAnsi="Tahoma" w:cs="Tahoma"/>
          <w:color w:val="525252"/>
          <w:sz w:val="19"/>
          <w:szCs w:val="19"/>
        </w:rPr>
        <w:softHyphen/>
        <w:t>жет осу</w:t>
      </w:r>
      <w:r>
        <w:rPr>
          <w:rFonts w:ascii="Tahoma" w:hAnsi="Tahoma" w:cs="Tahoma"/>
          <w:color w:val="525252"/>
          <w:sz w:val="19"/>
          <w:szCs w:val="19"/>
        </w:rPr>
        <w:softHyphen/>
        <w:t>щест</w:t>
      </w:r>
      <w:r>
        <w:rPr>
          <w:rFonts w:ascii="Tahoma" w:hAnsi="Tahoma" w:cs="Tahoma"/>
          <w:color w:val="525252"/>
          <w:sz w:val="19"/>
          <w:szCs w:val="19"/>
        </w:rPr>
        <w:softHyphen/>
        <w:t>влять свои пра</w:t>
      </w:r>
      <w:r>
        <w:rPr>
          <w:rFonts w:ascii="Tahoma" w:hAnsi="Tahoma" w:cs="Tahoma"/>
          <w:color w:val="525252"/>
          <w:sz w:val="19"/>
          <w:szCs w:val="19"/>
        </w:rPr>
        <w:softHyphen/>
        <w:t xml:space="preserve">ва) должны иметь при себе также другие документы, подтверждающие их полномочия. </w:t>
      </w:r>
    </w:p>
    <w:p w:rsidR="00C22303" w:rsidRDefault="00C22303" w:rsidP="00C22303">
      <w:pPr>
        <w:pStyle w:val="a3"/>
        <w:numPr>
          <w:ilvl w:val="0"/>
          <w:numId w:val="2"/>
        </w:numPr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 желанию участника ОГЭ его апелляция может быть рассмотрена без его присутствия либо дистанционно.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hyperlink r:id="rId20" w:history="1">
        <w:r>
          <w:rPr>
            <w:rStyle w:val="a4"/>
            <w:rFonts w:ascii="Tahoma" w:hAnsi="Tahoma" w:cs="Tahoma"/>
            <w:color w:val="0D71AF"/>
            <w:sz w:val="19"/>
            <w:szCs w:val="19"/>
          </w:rPr>
          <w:t>Конфликтная комиссия</w:t>
        </w:r>
      </w:hyperlink>
      <w:r>
        <w:rPr>
          <w:rFonts w:ascii="Tahoma" w:hAnsi="Tahoma" w:cs="Tahoma"/>
          <w:color w:val="525252"/>
          <w:sz w:val="19"/>
          <w:szCs w:val="19"/>
        </w:rPr>
        <w:t xml:space="preserve"> рассматривает апелляцию о несогласии с выставленными баллами в сроки, установленные Положением о конфликтной комиссии.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Результаты рассмотрения апелляции - отклонение апелляции и сохранение выставленных баллов; удовлетворение апелляции и выставление других баллов.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b/>
          <w:bCs/>
          <w:color w:val="525252"/>
          <w:sz w:val="19"/>
          <w:szCs w:val="19"/>
        </w:rPr>
        <w:t>ВНИМАНИЕ!</w:t>
      </w:r>
      <w:r>
        <w:rPr>
          <w:rFonts w:ascii="Tahoma" w:hAnsi="Tahoma" w:cs="Tahoma"/>
          <w:color w:val="525252"/>
          <w:sz w:val="19"/>
          <w:szCs w:val="19"/>
        </w:rPr>
        <w:t xml:space="preserve">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По результатам рассмотрения апелляции количество выставленных баллов может быть изменено как в сторону увеличения, так и в сторону уменьшения.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Экзаменационная работа перепроверяется полностью.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t xml:space="preserve">Черновики, использованные на экзамене, в качестве материалов апелляции не рассматриваются. </w:t>
      </w:r>
    </w:p>
    <w:p w:rsidR="00C22303" w:rsidRDefault="00C22303" w:rsidP="00C22303">
      <w:pPr>
        <w:pStyle w:val="a3"/>
        <w:rPr>
          <w:rFonts w:ascii="Tahoma" w:hAnsi="Tahoma" w:cs="Tahoma"/>
          <w:color w:val="525252"/>
          <w:sz w:val="19"/>
          <w:szCs w:val="19"/>
        </w:rPr>
      </w:pPr>
      <w:r>
        <w:rPr>
          <w:rFonts w:ascii="Tahoma" w:hAnsi="Tahoma" w:cs="Tahoma"/>
          <w:color w:val="525252"/>
          <w:sz w:val="19"/>
          <w:szCs w:val="19"/>
        </w:rPr>
        <w:lastRenderedPageBreak/>
        <w:t xml:space="preserve">За сам факт подачи апелляции количество баллов не может быть уменьшено.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875"/>
      </w:tblGrid>
      <w:tr w:rsidR="00C22303" w:rsidTr="00C22303">
        <w:tc>
          <w:tcPr>
            <w:tcW w:w="0" w:type="auto"/>
            <w:shd w:val="clear" w:color="auto" w:fill="auto"/>
            <w:vAlign w:val="center"/>
            <w:hideMark/>
          </w:tcPr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color w:val="525252"/>
                <w:sz w:val="19"/>
                <w:szCs w:val="19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pastedGraphic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pastedGraphic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aV6wIAAOQFAAAOAAAAZHJzL2Uyb0RvYy54bWysVM2O0zAQviPxDpbvaZJu+pNo09Vuf1ZI&#10;C6y0cEZu4jQWiR1st9kFISFxReIReAguiJ99hvSNGDttt929ICAHy/Y438x8880cn1yXBVpRqZjg&#10;MfY7HkaUJyJlfBHjly9mzhAjpQlPSSE4jfENVfhk9PjRcV1FtCtyUaRUIgDhKqqrGOdaV5HrqiSn&#10;JVEdUVEOxkzIkmg4yoWbSlIDelm4Xc/ru7WQaSVFQpWC20lrxCOLn2U00c+zTFGNihhDbNqu0q5z&#10;s7qjYxItJKlylmzCIH8RRUkYB6c7qAnRBC0lewBVskQKJTLdSUTpiixjCbU5QDa+dy+bq5xU1OYC&#10;5KhqR5P6f7DJs9WlRCyF2mHESQklar6sP6w/Nz+b2/XH5mtz2/xYf2p+Nd+a7wjepFQlwF9FlKbp&#10;eUvcq6NOxReGy7pSEUBeVZfSsKGqC5G8VoiLcU74gp6qCirS+tpeSSnqnJIUkvINhHuAYQ4K0NC8&#10;fipSiI4stbBMX2eyND6AQ3RtC3qzKyi91iiByyMvGHpQ9gRMm73xQKLtz5VU+pyKEplNjCVEZ8HJ&#10;6kLp9un2ifHFxYwVBdyTqOAHF4DZ3oBr+NXYTBBWAu9CL5wOp8PACbr9qRN4k4lzOhsHTn/mD3qT&#10;o8l4PPHfG79+EOUsTSk3brZy9IM/K/emMVoh7QSpRMFSA2dCUnIxHxcSrQi0w8x+lnKw3D1zD8Ow&#10;fEEu91Lyu4F31g2dWX84cIJZ0HPCgTd0PD88C/teEAaT2WFKF4zTf08J1TEOe92erdJe0Pdy8+z3&#10;MDcSlUzDwClYGWOQBnzmEYmMAqc8tXtNWNHu96gw4d9RAeXeFtrq1Ui0Vf9cpDcgVylATqA8GI2w&#10;yYV8i1EN3RJj9WZJJMWoeMJB8qEfBGYu2UPQG3ThIPct830L4QlAxVhj1G7Hup1ly0qyRQ6efEsM&#10;F6fQJhmzEjYt1Ea1aS4YJTaTzdgzs2r/bF/dDefR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kppaV6wIAAOQF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Достоверные новости и  информация 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hyperlink r:id="rId21" w:history="1">
              <w:r>
                <w:rPr>
                  <w:rStyle w:val="a4"/>
                  <w:rFonts w:ascii="Tahoma" w:hAnsi="Tahoma" w:cs="Tahoma"/>
                  <w:color w:val="0D71AF"/>
                  <w:sz w:val="19"/>
                  <w:szCs w:val="19"/>
                </w:rPr>
                <w:t>www.gia.edu.ru/.ru</w:t>
              </w:r>
            </w:hyperlink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– официальные документы и новости, разъяснения по вопросам организации и проведения ГИА, советы специалистов.  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hyperlink r:id="rId22" w:history="1">
              <w:r>
                <w:rPr>
                  <w:rStyle w:val="a4"/>
                  <w:rFonts w:ascii="Tahoma" w:hAnsi="Tahoma" w:cs="Tahoma"/>
                  <w:color w:val="0D71AF"/>
                  <w:sz w:val="19"/>
                  <w:szCs w:val="19"/>
                </w:rPr>
                <w:t>http://www.fipi.ru</w:t>
              </w:r>
            </w:hyperlink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–  демонстрационные варианты КИМ по всем предметам, открытый банк заданий. 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  <w:hyperlink r:id="rId23" w:history="1">
              <w:r>
                <w:rPr>
                  <w:rStyle w:val="a4"/>
                  <w:rFonts w:ascii="Tahoma" w:hAnsi="Tahoma" w:cs="Tahoma"/>
                  <w:color w:val="0D71AF"/>
                  <w:sz w:val="19"/>
                  <w:szCs w:val="19"/>
                </w:rPr>
                <w:t>obrnadzor.gov.ru</w:t>
              </w:r>
            </w:hyperlink>
            <w:r>
              <w:rPr>
                <w:rFonts w:ascii="Tahoma" w:hAnsi="Tahoma" w:cs="Tahoma"/>
                <w:color w:val="525252"/>
                <w:sz w:val="19"/>
                <w:szCs w:val="19"/>
              </w:rPr>
              <w:t xml:space="preserve"> – официальные документы. </w:t>
            </w:r>
          </w:p>
          <w:p w:rsidR="00C22303" w:rsidRDefault="00C22303">
            <w:pPr>
              <w:pStyle w:val="a3"/>
              <w:rPr>
                <w:rFonts w:ascii="Tahoma" w:hAnsi="Tahoma" w:cs="Tahoma"/>
                <w:color w:val="525252"/>
                <w:sz w:val="19"/>
                <w:szCs w:val="19"/>
              </w:rPr>
            </w:pPr>
          </w:p>
        </w:tc>
      </w:tr>
    </w:tbl>
    <w:p w:rsidR="00C22303" w:rsidRDefault="00C22303" w:rsidP="00C22303"/>
    <w:p w:rsidR="00C22303" w:rsidRDefault="00C22303" w:rsidP="00C22303"/>
    <w:p w:rsidR="00C22303" w:rsidRDefault="00C22303" w:rsidP="00C22303"/>
    <w:p w:rsidR="00C22303" w:rsidRDefault="00C22303" w:rsidP="00C22303">
      <w:pPr>
        <w:rPr>
          <w:vanish/>
        </w:rPr>
      </w:pPr>
    </w:p>
    <w:p w:rsidR="00C415B1" w:rsidRDefault="00C415B1"/>
    <w:sectPr w:rsidR="00C4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46CB"/>
    <w:multiLevelType w:val="multilevel"/>
    <w:tmpl w:val="22C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A08EA"/>
    <w:multiLevelType w:val="multilevel"/>
    <w:tmpl w:val="34A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23"/>
    <w:rsid w:val="00636323"/>
    <w:rsid w:val="00C22303"/>
    <w:rsid w:val="00C4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2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3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2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sium1.tyumen-edu.ru/www/fipi.ru" TargetMode="External"/><Relationship Id="rId13" Type="http://schemas.openxmlformats.org/officeDocument/2006/relationships/hyperlink" Target="http://www.ege.edu.ru/ru/classes-11/psych/" TargetMode="External"/><Relationship Id="rId18" Type="http://schemas.openxmlformats.org/officeDocument/2006/relationships/hyperlink" Target="http://gia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ia.edu.ru/.ru" TargetMode="External"/><Relationship Id="rId7" Type="http://schemas.openxmlformats.org/officeDocument/2006/relationships/hyperlink" Target="http://ege.edu.ru/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gia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ia.edu.ru/" TargetMode="External"/><Relationship Id="rId20" Type="http://schemas.openxmlformats.org/officeDocument/2006/relationships/hyperlink" Target="http://gia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1gymnasium.ru/upload/docs/1_&#1060;&#1048;&#1055;&#1048;_&#1057;&#1087;&#1088;&#1072;&#1074;&#1082;&#1072;%20&#1086;&#1073;%20&#1080;&#1079;&#1084;&#1077;&#1085;&#1077;&#1085;&#1080;&#1103;&#1093;%20&#1074;%20&#1050;&#1048;&#1052;%20&#1045;&#1043;&#1069;.pdf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ia.edu.ru/" TargetMode="External"/><Relationship Id="rId23" Type="http://schemas.openxmlformats.org/officeDocument/2006/relationships/hyperlink" Target="http://obrnadzor.gov.ru/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gia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content/otkrytyy-bank-zadaniy-ege" TargetMode="External"/><Relationship Id="rId14" Type="http://schemas.openxmlformats.org/officeDocument/2006/relationships/hyperlink" Target="http://fipi.ru/oge-i-gve-9/demoversii-specifikacii-kodifikatory" TargetMode="External"/><Relationship Id="rId22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2019-03-01T11:26:00Z</dcterms:created>
  <dcterms:modified xsi:type="dcterms:W3CDTF">2019-03-01T11:30:00Z</dcterms:modified>
</cp:coreProperties>
</file>